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smallCaps w:val="0"/>
          <w:color w:val="000000"/>
          <w:sz w:val="22"/>
          <w:rtl w:val="0"/>
        </w:rPr>
        <w:t xml:space="preserve">The Love146 Tufts Task Force Constitution</w:t>
      </w:r>
    </w:p>
    <w:p w:rsidP="00000000" w:rsidRPr="00000000" w:rsidR="00000000" w:rsidDel="00000000" w:rsidRDefault="00000000">
      <w:pPr>
        <w:contextualSpacing w:val="0"/>
        <w:jc w:val="center"/>
      </w:pPr>
      <w:r w:rsidRPr="00000000" w:rsidR="00000000" w:rsidDel="00000000">
        <w:rPr>
          <w:rFonts w:cs="Arial" w:hAnsi="Arial" w:eastAsia="Arial" w:ascii="Arial"/>
          <w:smallCaps w:val="0"/>
          <w:color w:val="000000"/>
          <w:sz w:val="22"/>
          <w:rtl w:val="0"/>
        </w:rPr>
        <w:t xml:space="preserve">Last amended </w:t>
      </w:r>
      <w:r w:rsidRPr="00000000" w:rsidR="00000000" w:rsidDel="00000000">
        <w:rPr>
          <w:rFonts w:cs="Arial" w:hAnsi="Arial" w:eastAsia="Arial" w:ascii="Arial"/>
          <w:sz w:val="22"/>
          <w:rtl w:val="0"/>
        </w:rPr>
        <w:t xml:space="preserve">September</w:t>
      </w:r>
      <w:r w:rsidRPr="00000000" w:rsidR="00000000" w:rsidDel="00000000">
        <w:rPr>
          <w:rFonts w:cs="Arial" w:hAnsi="Arial" w:eastAsia="Arial" w:ascii="Arial"/>
          <w:smallCaps w:val="0"/>
          <w:color w:val="000000"/>
          <w:sz w:val="22"/>
          <w:rtl w:val="0"/>
        </w:rPr>
        <w:t xml:space="preserve"> </w:t>
      </w:r>
      <w:r w:rsidRPr="00000000" w:rsidR="00000000" w:rsidDel="00000000">
        <w:rPr>
          <w:rFonts w:cs="Arial" w:hAnsi="Arial" w:eastAsia="Arial" w:ascii="Arial"/>
          <w:sz w:val="22"/>
          <w:rtl w:val="0"/>
        </w:rPr>
        <w:t xml:space="preserve">27</w:t>
      </w:r>
      <w:r w:rsidRPr="00000000" w:rsidR="00000000" w:rsidDel="00000000">
        <w:rPr>
          <w:rFonts w:cs="Arial" w:hAnsi="Arial" w:eastAsia="Arial" w:ascii="Arial"/>
          <w:smallCaps w:val="0"/>
          <w:color w:val="000000"/>
          <w:sz w:val="22"/>
          <w:rtl w:val="0"/>
        </w:rPr>
        <w:t xml:space="preserve">, 201</w:t>
      </w:r>
      <w:r w:rsidRPr="00000000" w:rsidR="00000000" w:rsidDel="00000000">
        <w:rPr>
          <w:rFonts w:cs="Arial" w:hAnsi="Arial" w:eastAsia="Arial" w:ascii="Arial"/>
          <w:sz w:val="22"/>
          <w:rtl w:val="0"/>
        </w:rPr>
        <w:t xml:space="preserve">2</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Article 1. Love146 International Non-Governmental Organization (INGO)</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Love146’s vision is the abolition of child sex slavery and exploitation. Nothing less.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Love146’s mission statement is to combat child sex slavery and exploitation with the unexpected and restore survivors with excellence.</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C.     Love146 aims to accomplish this through prevention and aftercare solutions while contributing to a growing abolition movement.</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Article 2. Purpose of Love146 Tufts Task Force</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The purpose of the Love146 Tufts Task Force is to be an extension of the Love146 INGO, harnessing student potential on the Tufts campus to creatively and passionately raise awareness about the issue of child sex slavery.</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mallCaps w:val="0"/>
          <w:color w:val="000000"/>
          <w:sz w:val="22"/>
          <w:rtl w:val="0"/>
        </w:rPr>
        <w:t xml:space="preserve">B. The Tufts Task Force believes in uniting the campus in the pursuit of justice. We believe in the power of collaboration and desire to work with diverse student groups to further the cause of fighting child sex slavery.</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z w:val="22"/>
          <w:rtl w:val="0"/>
        </w:rPr>
        <w:t xml:space="preserve">C</w:t>
      </w:r>
      <w:r w:rsidRPr="00000000" w:rsidR="00000000" w:rsidDel="00000000">
        <w:rPr>
          <w:rFonts w:cs="Arial" w:hAnsi="Arial" w:eastAsia="Arial" w:ascii="Arial"/>
          <w:smallCaps w:val="0"/>
          <w:color w:val="000000"/>
          <w:sz w:val="22"/>
          <w:rtl w:val="0"/>
        </w:rPr>
        <w:t xml:space="preserve">.    Task Forces, as defined by the Love146 INGO (www.love146.org), are a group of </w:t>
      </w:r>
      <w:r w:rsidRPr="00000000" w:rsidR="00000000" w:rsidDel="00000000">
        <w:rPr>
          <w:rFonts w:cs="Arial" w:hAnsi="Arial" w:eastAsia="Arial" w:ascii="Arial"/>
          <w:sz w:val="22"/>
          <w:rtl w:val="0"/>
        </w:rPr>
        <w:t xml:space="preserve">people</w:t>
      </w:r>
      <w:r w:rsidRPr="00000000" w:rsidR="00000000" w:rsidDel="00000000">
        <w:rPr>
          <w:rFonts w:cs="Arial" w:hAnsi="Arial" w:eastAsia="Arial" w:ascii="Arial"/>
          <w:smallCaps w:val="0"/>
          <w:color w:val="000000"/>
          <w:sz w:val="22"/>
          <w:rtl w:val="0"/>
        </w:rPr>
        <w:t xml:space="preserve"> meeting at least monthly, committed to the following:</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Becoming local experts on human trafficking through ongoing education.</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Raising awareness within their communities about human trafficking, and introducing people to the work of Love146.</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c.     Becoming activists in local and international efforts to end human trafficking.</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d.     Annually raising money for Love146.</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Article 3. Requirements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Membership</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a.     Members must be students of the Tufts community who pay the Student Activities Fee who show commitment to the purpose of the Love146 Task Force as stated in Article 2(</w:t>
      </w:r>
      <w:r w:rsidRPr="00000000" w:rsidR="00000000" w:rsidDel="00000000">
        <w:rPr>
          <w:rFonts w:cs="Arial" w:hAnsi="Arial" w:eastAsia="Arial" w:ascii="Arial"/>
          <w:sz w:val="22"/>
          <w:rtl w:val="0"/>
        </w:rPr>
        <w:t xml:space="preserve">C</w:t>
      </w:r>
      <w:r w:rsidRPr="00000000" w:rsidR="00000000" w:rsidDel="00000000">
        <w:rPr>
          <w:rFonts w:cs="Arial" w:hAnsi="Arial" w:eastAsia="Arial" w:ascii="Arial"/>
          <w:smallCaps w:val="0"/>
          <w:color w:val="000000"/>
          <w:sz w:val="22"/>
          <w:rtl w:val="0"/>
        </w:rPr>
        <w:t xml:space="preserve">). Task Forces are made up of people who are: passionate abolitionists and people who can meet at least once a month</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smallCaps w:val="0"/>
          <w:color w:val="000000"/>
          <w:sz w:val="22"/>
          <w:rtl w:val="0"/>
        </w:rPr>
        <w:t xml:space="preserve">Everyone in the Task Force </w:t>
      </w:r>
      <w:r w:rsidRPr="00000000" w:rsidR="00000000" w:rsidDel="00000000">
        <w:rPr>
          <w:rFonts w:cs="Arial" w:hAnsi="Arial" w:eastAsia="Arial" w:ascii="Arial"/>
          <w:sz w:val="22"/>
          <w:rtl w:val="0"/>
        </w:rPr>
        <w:t xml:space="preserve">should</w:t>
      </w:r>
      <w:r w:rsidRPr="00000000" w:rsidR="00000000" w:rsidDel="00000000">
        <w:rPr>
          <w:rFonts w:cs="Arial" w:hAnsi="Arial" w:eastAsia="Arial" w:ascii="Arial"/>
          <w:smallCaps w:val="0"/>
          <w:color w:val="000000"/>
          <w:sz w:val="22"/>
          <w:rtl w:val="0"/>
        </w:rPr>
        <w:t xml:space="preserve"> have a Task Force Community Website account (146taskforce</w:t>
      </w:r>
      <w:r w:rsidRPr="00000000" w:rsidR="00000000" w:rsidDel="00000000">
        <w:rPr>
          <w:rFonts w:cs="Arial" w:hAnsi="Arial" w:eastAsia="Arial" w:ascii="Arial"/>
          <w:sz w:val="22"/>
          <w:rtl w:val="0"/>
        </w:rPr>
        <w:t xml:space="preserve">.org) </w:t>
      </w:r>
      <w:r w:rsidRPr="00000000" w:rsidR="00000000" w:rsidDel="00000000">
        <w:rPr>
          <w:rFonts w:cs="Arial" w:hAnsi="Arial" w:eastAsia="Arial" w:ascii="Arial"/>
          <w:smallCaps w:val="0"/>
          <w:color w:val="000000"/>
          <w:sz w:val="22"/>
          <w:rtl w:val="0"/>
        </w:rPr>
        <w:t xml:space="preserve">and be as active as possible on the site.</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b.     Withdrawal: If a</w:t>
      </w:r>
      <w:r w:rsidRPr="00000000" w:rsidR="00000000" w:rsidDel="00000000">
        <w:rPr>
          <w:rFonts w:cs="Arial" w:hAnsi="Arial" w:eastAsia="Arial" w:ascii="Arial"/>
          <w:sz w:val="22"/>
          <w:rtl w:val="0"/>
        </w:rPr>
        <w:t xml:space="preserve">n E-board member </w:t>
      </w:r>
      <w:r w:rsidRPr="00000000" w:rsidR="00000000" w:rsidDel="00000000">
        <w:rPr>
          <w:rFonts w:cs="Arial" w:hAnsi="Arial" w:eastAsia="Arial" w:ascii="Arial"/>
          <w:smallCaps w:val="0"/>
          <w:color w:val="000000"/>
          <w:sz w:val="22"/>
          <w:rtl w:val="0"/>
        </w:rPr>
        <w:t xml:space="preserve">decides to withdraw from the group, they are encouraged to address the E-board with concerns and reasons for withdrawal. </w:t>
      </w:r>
      <w:r w:rsidRPr="00000000" w:rsidR="00000000" w:rsidDel="00000000">
        <w:rPr>
          <w:rFonts w:cs="Arial" w:hAnsi="Arial" w:eastAsia="Arial" w:ascii="Arial"/>
          <w:sz w:val="22"/>
          <w:rtl w:val="0"/>
        </w:rPr>
        <w:t xml:space="preserve">The E-Board may be able to create a solution that is specific to the situation. If a suggested solution is detrimental to the welfare of the group and its purposes, the E-Board reserves the right to dismiss it. If no mutual solution can be made, the E-board member shall neither be forced nor influenced to remain or leave; the decision to withdraw shall be left solely to the individual. If the individual remains, they maintain all responsibilities expected of a member. If an individual decides to withdraw, they surrender all responsibilities and privileges for that time period. A spot may be reserved by the E-Board for their return depending on the current E-board membership situation.</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c.      Leave of Absence/Study Abroad: If a</w:t>
      </w:r>
      <w:r w:rsidRPr="00000000" w:rsidR="00000000" w:rsidDel="00000000">
        <w:rPr>
          <w:rFonts w:cs="Arial" w:hAnsi="Arial" w:eastAsia="Arial" w:ascii="Arial"/>
          <w:sz w:val="22"/>
          <w:rtl w:val="0"/>
        </w:rPr>
        <w:t xml:space="preserve">n E-board </w:t>
      </w:r>
      <w:r w:rsidRPr="00000000" w:rsidR="00000000" w:rsidDel="00000000">
        <w:rPr>
          <w:rFonts w:cs="Arial" w:hAnsi="Arial" w:eastAsia="Arial" w:ascii="Arial"/>
          <w:smallCaps w:val="0"/>
          <w:color w:val="000000"/>
          <w:sz w:val="22"/>
          <w:rtl w:val="0"/>
        </w:rPr>
        <w:t xml:space="preserve">member decides to take a semester or a year off for a study-abroad program or other reasons, they surrender all responsibilities and privileges for that time. However, E-board members who are taking a leave of absence for study abroad may vote on E-board positions and on constitution amendments.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z w:val="22"/>
          <w:rtl w:val="0"/>
        </w:rPr>
        <w:t xml:space="preserve">d</w:t>
      </w:r>
      <w:r w:rsidRPr="00000000" w:rsidR="00000000" w:rsidDel="00000000">
        <w:rPr>
          <w:rFonts w:cs="Arial" w:hAnsi="Arial" w:eastAsia="Arial" w:ascii="Arial"/>
          <w:smallCaps w:val="0"/>
          <w:color w:val="000000"/>
          <w:sz w:val="22"/>
          <w:rtl w:val="0"/>
        </w:rPr>
        <w:t xml:space="preserve">.     Dismissals: If a personal conflict is unsolvable by repeated mediation of the E-Board, the E-board may dismiss a</w:t>
      </w:r>
      <w:r w:rsidRPr="00000000" w:rsidR="00000000" w:rsidDel="00000000">
        <w:rPr>
          <w:rFonts w:cs="Arial" w:hAnsi="Arial" w:eastAsia="Arial" w:ascii="Arial"/>
          <w:sz w:val="22"/>
          <w:rtl w:val="0"/>
        </w:rPr>
        <w:t xml:space="preserve">n E-board </w:t>
      </w:r>
      <w:r w:rsidRPr="00000000" w:rsidR="00000000" w:rsidDel="00000000">
        <w:rPr>
          <w:rFonts w:cs="Arial" w:hAnsi="Arial" w:eastAsia="Arial" w:ascii="Arial"/>
          <w:smallCaps w:val="0"/>
          <w:color w:val="000000"/>
          <w:sz w:val="22"/>
          <w:rtl w:val="0"/>
        </w:rPr>
        <w:t xml:space="preserve">member with a unanimous vote within the Task Force</w:t>
      </w:r>
      <w:r w:rsidRPr="00000000" w:rsidR="00000000" w:rsidDel="00000000">
        <w:rPr>
          <w:rFonts w:cs="Arial" w:hAnsi="Arial" w:eastAsia="Arial" w:ascii="Arial"/>
          <w:sz w:val="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e.    The Love146 Tufts Chapter does not discriminate on the grounds of race, color, religion, sex, national or ethnic origin, age, sexual orientation, disability, or an individual’s previous affiliations in criteria for membership, assignment of voting privileges, or rank.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Leadership</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b w:val="1"/>
          <w:smallCaps w:val="0"/>
          <w:color w:val="000000"/>
          <w:sz w:val="22"/>
          <w:rtl w:val="0"/>
        </w:rPr>
        <w:t xml:space="preserve">a.     Lead Contact (President) should:</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Ideally be a charismatic gatherer of people or someone with strong administrative skills.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Communicate regularly with Love146 and keep them updated with news from the Tufts Task Force.</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Have the responsibility to represent the group’s interest and purpose at a university administrative level.</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Coordinate times and locations for the monthly meetings, seeing that all meetings are convened, chaired and adjourned.</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Delegate tasks to other group members.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Be responsible for preparing the agenda for weekly meetings.</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b w:val="1"/>
          <w:smallCaps w:val="0"/>
          <w:color w:val="000000"/>
          <w:sz w:val="22"/>
          <w:rtl w:val="0"/>
        </w:rPr>
        <w:t xml:space="preserve">b.    Secondary Contact (Vice President) should:</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Work closely with the Lead Contact to assist him/her in their responsibilities. Assume all responsibilities of Lead Contact when necessary.</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Oversee logistics of events (IDR forms) and</w:t>
      </w:r>
      <w:r w:rsidRPr="00000000" w:rsidR="00000000" w:rsidDel="00000000">
        <w:rPr>
          <w:rFonts w:cs="Arial" w:hAnsi="Arial" w:eastAsia="Arial" w:ascii="Arial"/>
          <w:b w:val="1"/>
          <w:smallCaps w:val="0"/>
          <w:color w:val="000000"/>
          <w:sz w:val="22"/>
          <w:rtl w:val="0"/>
        </w:rPr>
        <w:t xml:space="preserve"> </w:t>
      </w:r>
      <w:r w:rsidRPr="00000000" w:rsidR="00000000" w:rsidDel="00000000">
        <w:rPr>
          <w:rFonts w:cs="Arial" w:hAnsi="Arial" w:eastAsia="Arial" w:ascii="Arial"/>
          <w:smallCaps w:val="0"/>
          <w:color w:val="000000"/>
          <w:sz w:val="22"/>
          <w:rtl w:val="0"/>
        </w:rPr>
        <w:t xml:space="preserve">communicate with outside parties (other student groups, other task forces, etc.)</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Reserve rooms for events through R25 and attend room reservation meetings.</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b w:val="1"/>
          <w:smallCaps w:val="0"/>
          <w:color w:val="000000"/>
          <w:sz w:val="22"/>
          <w:rtl w:val="0"/>
        </w:rPr>
        <w:t xml:space="preserve">c.     Secretary should:</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Keep detailed minutes of all decisions and plans made by the group.</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Delegate note-taking responsibilities to another member if unable to attend a meeting.</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Be in charge of sending out regular updates to the e-list.</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d.     </w:t>
      </w:r>
      <w:r w:rsidRPr="00000000" w:rsidR="00000000" w:rsidDel="00000000">
        <w:rPr>
          <w:rFonts w:cs="Arial" w:hAnsi="Arial" w:eastAsia="Arial" w:ascii="Arial"/>
          <w:b w:val="1"/>
          <w:smallCaps w:val="0"/>
          <w:color w:val="000000"/>
          <w:sz w:val="22"/>
          <w:rtl w:val="0"/>
        </w:rPr>
        <w:t xml:space="preserve">Treasurer</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Be in charge of all financial accounts and transactions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Make sure the appropriate amount of money gets funneled to Love146</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Handle all financial documents regarding donations and funding from various individuals and organizations</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e.     </w:t>
      </w:r>
      <w:r w:rsidRPr="00000000" w:rsidR="00000000" w:rsidDel="00000000">
        <w:rPr>
          <w:rFonts w:cs="Arial" w:hAnsi="Arial" w:eastAsia="Arial" w:ascii="Arial"/>
          <w:b w:val="1"/>
          <w:smallCaps w:val="0"/>
          <w:color w:val="000000"/>
          <w:sz w:val="22"/>
          <w:rtl w:val="0"/>
        </w:rPr>
        <w:t xml:space="preserve">Publicity Chair</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Be in charge of publicizing all events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Come up with creative and innovative ideas to relay Love146’s message to the campus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Preferably be adept at graphic design, photography, art, social media and other creative mediums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Be able to delegate tasks responsibly</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f.      </w:t>
      </w:r>
      <w:r w:rsidRPr="00000000" w:rsidR="00000000" w:rsidDel="00000000">
        <w:rPr>
          <w:rFonts w:cs="Arial" w:hAnsi="Arial" w:eastAsia="Arial" w:ascii="Arial"/>
          <w:b w:val="1"/>
          <w:smallCaps w:val="0"/>
          <w:color w:val="000000"/>
          <w:sz w:val="22"/>
          <w:rtl w:val="0"/>
        </w:rPr>
        <w:t xml:space="preserve">Webmaster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Design, update and maintain the student group’s blog</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Take initiative to come up with interesting and compelling posts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Proficient with basic web platforms such as Tumblr and Wordpress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      Know how to utilize social media tools such as Twitter and Facebook</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C.     Task Force “Abolitionist” Curriculum</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All Task Forces should run through the “Abolitionist” curriculum (146taskforce.org/</w:t>
      </w:r>
      <w:r w:rsidRPr="00000000" w:rsidR="00000000" w:rsidDel="00000000">
        <w:rPr>
          <w:rFonts w:cs="Arial" w:hAnsi="Arial" w:eastAsia="Arial" w:ascii="Arial"/>
          <w:sz w:val="22"/>
          <w:rtl w:val="0"/>
        </w:rPr>
        <w:t xml:space="preserve">curriculum) </w:t>
      </w:r>
      <w:r w:rsidRPr="00000000" w:rsidR="00000000" w:rsidDel="00000000">
        <w:rPr>
          <w:rFonts w:cs="Arial" w:hAnsi="Arial" w:eastAsia="Arial" w:ascii="Arial"/>
          <w:smallCaps w:val="0"/>
          <w:color w:val="000000"/>
          <w:sz w:val="22"/>
          <w:rtl w:val="0"/>
        </w:rPr>
        <w:t xml:space="preserve">once a year (Curriculum will be repeated for new members). Task Forces need to commit to continually learning what is happening in today’s abolition movement. Only by continual education can we stay ahead of the problem and continue to find effective solutions.</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D.    Commit to a Monthly Meeting</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The purpose of monthly Task Force meetings is to learn, discuss, and plan for action on campus. Tufts Task Force may hold more than one meeting per month when an event is approaching. </w:t>
      </w:r>
      <w:r w:rsidRPr="00000000" w:rsidR="00000000" w:rsidDel="00000000">
        <w:rPr>
          <w:rFonts w:cs="Arial" w:hAnsi="Arial" w:eastAsia="Arial" w:ascii="Arial"/>
          <w:sz w:val="22"/>
          <w:rtl w:val="0"/>
        </w:rPr>
        <w:t xml:space="preserve">Leaders</w:t>
      </w:r>
      <w:r w:rsidRPr="00000000" w:rsidR="00000000" w:rsidDel="00000000">
        <w:rPr>
          <w:rFonts w:cs="Arial" w:hAnsi="Arial" w:eastAsia="Arial" w:ascii="Arial"/>
          <w:smallCaps w:val="0"/>
          <w:color w:val="000000"/>
          <w:sz w:val="22"/>
          <w:rtl w:val="0"/>
        </w:rPr>
        <w:t xml:space="preserve"> should commit to attending at least 75% of meetings per semester.</w:t>
      </w:r>
      <w:r w:rsidRPr="00000000" w:rsidR="00000000" w:rsidDel="00000000">
        <w:rPr>
          <w:rFonts w:cs="Times New Roman" w:hAnsi="Times New Roman" w:eastAsia="Times New Roman" w:ascii="Times New Roman"/>
          <w:smallCaps w:val="0"/>
          <w:sz w:val="20"/>
          <w:rtl w:val="0"/>
        </w:rPr>
        <w:br w:type="textWrapping"/>
        <w:br w:type="textWrapping"/>
        <w:br w:type="textWrapping"/>
      </w:r>
      <w:r w:rsidRPr="00000000" w:rsidR="00000000" w:rsidDel="00000000">
        <w:rPr>
          <w:rFonts w:cs="Arial" w:hAnsi="Arial" w:eastAsia="Arial" w:ascii="Arial"/>
          <w:smallCaps w:val="0"/>
          <w:color w:val="000000"/>
          <w:sz w:val="22"/>
          <w:rtl w:val="0"/>
        </w:rPr>
        <w:t xml:space="preserve">Article 4. Elections and Representations</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A. Elections for the following year’s E-Board shall be held at the end of every spring semester. Positions for President, Vice President, Secretary, Treasurer, Webmaster, and Publicity shall be re-elected. Candidates understand that, excluding extenuating circumstances, their position will be held for an entire academic year.</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Elections will have two Election Proctors (E.P.) who shall serve as unbiased, impartial judges of the election and ensure that it is carried out according to the constitution.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ab/>
        <w:t xml:space="preserve">a. The specific job of the Election Proctor will be decided upon by the President and Vice President, though proctors will always be responsible for facilitating the election process and counting votes using the counting procedure detailed below.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ab/>
        <w:t xml:space="preserve">b. Election Proctors should be members of the Love146 Task Force who are not currently running for a leadership position. </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B. Nominations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Anyone may nominate any other member for any position in the group. Self-nomination is encouraged, and members may alert others to their desire to be nominated for a specific position.</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At a pre-determined time before the start of elections (suggested minimal time being 24 hours), nominations will be tallied by the E.P.s</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mallCaps w:val="0"/>
          <w:color w:val="000000"/>
          <w:sz w:val="22"/>
          <w:rtl w:val="0"/>
        </w:rPr>
        <w:t xml:space="preserve">c. Nominated persons will be contacted by the E.Ps </w:t>
      </w:r>
      <w:r w:rsidRPr="00000000" w:rsidR="00000000" w:rsidDel="00000000">
        <w:rPr>
          <w:rFonts w:cs="Arial" w:hAnsi="Arial" w:eastAsia="Arial" w:ascii="Arial"/>
          <w:sz w:val="22"/>
          <w:rtl w:val="0"/>
        </w:rPr>
        <w:t xml:space="preserve">informing them of</w:t>
      </w:r>
      <w:r w:rsidRPr="00000000" w:rsidR="00000000" w:rsidDel="00000000">
        <w:rPr>
          <w:rFonts w:cs="Arial" w:hAnsi="Arial" w:eastAsia="Arial" w:ascii="Arial"/>
          <w:smallCaps w:val="0"/>
          <w:color w:val="000000"/>
          <w:sz w:val="22"/>
          <w:rtl w:val="0"/>
        </w:rPr>
        <w:t xml:space="preserve"> their nomination for a </w:t>
      </w:r>
      <w:r w:rsidRPr="00000000" w:rsidR="00000000" w:rsidDel="00000000">
        <w:rPr>
          <w:rFonts w:cs="Arial" w:hAnsi="Arial" w:eastAsia="Arial" w:ascii="Arial"/>
          <w:sz w:val="22"/>
          <w:rtl w:val="0"/>
        </w:rPr>
        <w:t xml:space="preserve">position</w:t>
      </w:r>
      <w:r w:rsidRPr="00000000" w:rsidR="00000000" w:rsidDel="00000000">
        <w:rPr>
          <w:rFonts w:cs="Arial" w:hAnsi="Arial" w:eastAsia="Arial" w:ascii="Arial"/>
          <w:smallCaps w:val="0"/>
          <w:color w:val="000000"/>
          <w:sz w:val="22"/>
          <w:rtl w:val="0"/>
        </w:rPr>
        <w:t xml:space="preserve">. They may accept or deny any position, and should they deny</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mallCaps w:val="0"/>
          <w:color w:val="000000"/>
          <w:sz w:val="22"/>
          <w:rtl w:val="0"/>
        </w:rPr>
        <w:t xml:space="preserve"> the E.P.s shall move down the list in order of nominations received</w:t>
      </w:r>
      <w:r w:rsidRPr="00000000" w:rsidR="00000000" w:rsidDel="00000000">
        <w:rPr>
          <w:rFonts w:cs="Arial" w:hAnsi="Arial" w:eastAsia="Arial" w:ascii="Arial"/>
          <w:sz w:val="22"/>
          <w:rtl w:val="0"/>
        </w:rPr>
        <w:t xml:space="preserve">.</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d. A person may remove themselves from the running pool at any time, and a person may be in the running for more than one position at a time.</w:t>
      </w:r>
      <w:r w:rsidRPr="00000000" w:rsidR="00000000" w:rsidDel="00000000">
        <w:rPr>
          <w:rFonts w:cs="Times New Roman" w:hAnsi="Times New Roman" w:eastAsia="Times New Roman" w:ascii="Times New Roman"/>
          <w:smallCaps w:val="0"/>
          <w:strike w:val="1"/>
          <w:sz w:val="20"/>
          <w:rtl w:val="0"/>
        </w:rPr>
        <w:br w:type="textWrapping"/>
      </w:r>
      <w:r w:rsidRPr="00000000" w:rsidR="00000000" w:rsidDel="00000000">
        <w:rPr>
          <w:rFonts w:cs="Arial" w:hAnsi="Arial" w:eastAsia="Arial" w:ascii="Arial"/>
          <w:smallCaps w:val="0"/>
          <w:color w:val="000000"/>
          <w:sz w:val="22"/>
          <w:rtl w:val="0"/>
        </w:rPr>
        <w:t xml:space="preserve">e. The final voting roster much be made available to the entire membership. </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C. Voting Eligibility</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Individual group members who, for whatever reason, are leaving the group or who are taking an indefinite leave of absence with no plans to return the following academic year are not eligible to vote.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Members who have been attending a minimum of  50</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smallCaps w:val="0"/>
          <w:color w:val="000000"/>
          <w:sz w:val="22"/>
          <w:rtl w:val="0"/>
        </w:rPr>
        <w:t xml:space="preserve">of meetings will be eligible to vote. </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D. Election Procedures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The positions of President and Vice-President should be done first. The order of which shall be determined by the group as the whole.</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Each candidate shall be given </w:t>
      </w:r>
      <w:r w:rsidRPr="00000000" w:rsidR="00000000" w:rsidDel="00000000">
        <w:rPr>
          <w:rFonts w:cs="Arial" w:hAnsi="Arial" w:eastAsia="Arial" w:ascii="Arial"/>
          <w:sz w:val="22"/>
          <w:rtl w:val="0"/>
        </w:rPr>
        <w:t xml:space="preserve">time</w:t>
      </w:r>
      <w:r w:rsidRPr="00000000" w:rsidR="00000000" w:rsidDel="00000000">
        <w:rPr>
          <w:rFonts w:cs="Arial" w:hAnsi="Arial" w:eastAsia="Arial" w:ascii="Arial"/>
          <w:smallCaps w:val="0"/>
          <w:color w:val="000000"/>
          <w:sz w:val="22"/>
          <w:rtl w:val="0"/>
        </w:rPr>
        <w:t xml:space="preserve"> </w:t>
      </w:r>
      <w:r w:rsidRPr="00000000" w:rsidR="00000000" w:rsidDel="00000000">
        <w:rPr>
          <w:rFonts w:cs="Arial" w:hAnsi="Arial" w:eastAsia="Arial" w:ascii="Arial"/>
          <w:strike w:val="1"/>
          <w:sz w:val="22"/>
          <w:rtl w:val="0"/>
        </w:rPr>
        <w:t xml:space="preserve">t</w:t>
      </w:r>
      <w:r w:rsidRPr="00000000" w:rsidR="00000000" w:rsidDel="00000000">
        <w:rPr>
          <w:rFonts w:cs="Arial" w:hAnsi="Arial" w:eastAsia="Arial" w:ascii="Arial"/>
          <w:smallCaps w:val="0"/>
          <w:color w:val="000000"/>
          <w:sz w:val="22"/>
          <w:rtl w:val="0"/>
        </w:rPr>
        <w:t xml:space="preserve">o make a short speech about his or her candidacy for the position.</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c. The non-running membership shall then have 10 minutes to ask any of the candidates specifically or as a group any questions.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d. The candidates will then be asked to leave the room and the membership will have 10 minutes to discuss the candidates.</w:t>
      </w:r>
      <w:r w:rsidRPr="00000000" w:rsidR="00000000" w:rsidDel="00000000">
        <w:rPr>
          <w:rFonts w:cs="Times New Roman" w:hAnsi="Times New Roman" w:eastAsia="Times New Roman" w:ascii="Times New Roman"/>
          <w:smallCaps w:val="0"/>
          <w:sz w:val="20"/>
          <w:rtl w:val="0"/>
        </w:rPr>
        <w:br w:type="textWrapping"/>
      </w:r>
      <w:bookmarkStart w:id="0" w:colFirst="0" w:name="id.55df07080dd5" w:colLast="0"/>
      <w:bookmarkEnd w:id="0"/>
      <w:r w:rsidRPr="00000000" w:rsidR="00000000" w:rsidDel="00000000">
        <w:rPr>
          <w:rFonts w:cs="Arial" w:hAnsi="Arial" w:eastAsia="Arial" w:ascii="Arial"/>
          <w:smallCaps w:val="0"/>
          <w:color w:val="000000"/>
          <w:sz w:val="22"/>
          <w:rtl w:val="0"/>
        </w:rPr>
        <w:t xml:space="preserve">e. The candidates shall re-enter the room, and the membership shall have 5 minutes to ask any questions that might have come up during the discussion. The candidates will then have 5 minutes to ask the membership any questions they have and make a final statement.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f. After all questions have been asked, the membership shall vote anonymously by ranking the candidates in order of preference.</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z w:val="22"/>
          <w:rtl w:val="0"/>
        </w:rPr>
        <w:t xml:space="preserve">g</w:t>
      </w:r>
      <w:r w:rsidRPr="00000000" w:rsidR="00000000" w:rsidDel="00000000">
        <w:rPr>
          <w:rFonts w:cs="Arial" w:hAnsi="Arial" w:eastAsia="Arial" w:ascii="Arial"/>
          <w:smallCaps w:val="0"/>
          <w:color w:val="000000"/>
          <w:sz w:val="22"/>
          <w:rtl w:val="0"/>
        </w:rPr>
        <w:t xml:space="preserve">. If a candidate runs unopposed, the candidate will be automatically elected to the position. </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Article </w:t>
      </w:r>
      <w:r w:rsidRPr="00000000" w:rsidR="00000000" w:rsidDel="00000000">
        <w:rPr>
          <w:rFonts w:cs="Arial" w:hAnsi="Arial" w:eastAsia="Arial" w:ascii="Arial"/>
          <w:sz w:val="22"/>
          <w:rtl w:val="0"/>
        </w:rPr>
        <w:t xml:space="preserve">5</w:t>
      </w:r>
      <w:r w:rsidRPr="00000000" w:rsidR="00000000" w:rsidDel="00000000">
        <w:rPr>
          <w:rFonts w:cs="Arial" w:hAnsi="Arial" w:eastAsia="Arial" w:ascii="Arial"/>
          <w:smallCaps w:val="0"/>
          <w:color w:val="000000"/>
          <w:sz w:val="22"/>
          <w:rtl w:val="0"/>
        </w:rPr>
        <w:t xml:space="preserve">. Amendments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A. All amendments must be agreed upon by a majority of the E-board. </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B. All amendments must be approved by the TCU Judiciary before taking effect, on top of all other amendment procedures.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000000"/>
          <w:sz w:val="22"/>
          <w:rtl w:val="0"/>
        </w:rPr>
        <w:t xml:space="preserve">C. Amendments may be made at any time. A legitimate issue and an appropriate alternative must be made to the President</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smallCaps w:val="0"/>
          <w:color w:val="000000"/>
          <w:sz w:val="22"/>
          <w:rtl w:val="0"/>
        </w:rPr>
        <w:t xml:space="preserve">The request shall then go to the E-Board for review. After which, the request shall then go before the entire group who shall review and vote anonymously (with slips of paper) on the amendment. </w:t>
      </w:r>
      <w:r w:rsidRPr="00000000" w:rsidR="00000000" w:rsidDel="00000000">
        <w:rPr>
          <w:rFonts w:cs="Times New Roman" w:hAnsi="Times New Roman" w:eastAsia="Times New Roman" w:ascii="Times New Roman"/>
          <w:smallCaps w:val="0"/>
          <w:sz w:val="20"/>
          <w:rtl w:val="0"/>
        </w:rPr>
        <w:br w:type="textWrapping"/>
        <w:br w:type="textWrapping"/>
      </w:r>
      <w:r w:rsidRPr="00000000" w:rsidR="00000000" w:rsidDel="00000000">
        <w:rPr>
          <w:rFonts w:cs="Arial" w:hAnsi="Arial" w:eastAsia="Arial" w:ascii="Arial"/>
          <w:smallCaps w:val="0"/>
          <w:color w:val="000000"/>
          <w:sz w:val="22"/>
          <w:rtl w:val="0"/>
        </w:rPr>
        <w:t xml:space="preserve">Article </w:t>
      </w:r>
      <w:r w:rsidRPr="00000000" w:rsidR="00000000" w:rsidDel="00000000">
        <w:rPr>
          <w:rFonts w:cs="Arial" w:hAnsi="Arial" w:eastAsia="Arial" w:ascii="Arial"/>
          <w:sz w:val="22"/>
          <w:rtl w:val="0"/>
        </w:rPr>
        <w:t xml:space="preserve">6</w:t>
      </w:r>
      <w:r w:rsidRPr="00000000" w:rsidR="00000000" w:rsidDel="00000000">
        <w:rPr>
          <w:rFonts w:cs="Arial" w:hAnsi="Arial" w:eastAsia="Arial" w:ascii="Arial"/>
          <w:smallCaps w:val="0"/>
          <w:color w:val="000000"/>
          <w:sz w:val="22"/>
          <w:rtl w:val="0"/>
        </w:rPr>
        <w:t xml:space="preserve">. Tufts University Rules</w:t>
      </w:r>
      <w:r w:rsidRPr="00000000" w:rsidR="00000000" w:rsidDel="00000000">
        <w:rPr>
          <w:rFonts w:cs="Times New Roman" w:hAnsi="Times New Roman" w:eastAsia="Times New Roman" w:ascii="Times New Roman"/>
          <w:smallCaps w:val="0"/>
          <w:sz w:val="20"/>
          <w:rtl w:val="0"/>
        </w:rPr>
        <w:br w:type="textWrapping"/>
      </w:r>
      <w:r w:rsidRPr="00000000" w:rsidR="00000000" w:rsidDel="00000000">
        <w:rPr>
          <w:rFonts w:cs="Arial" w:hAnsi="Arial" w:eastAsia="Arial" w:ascii="Arial"/>
          <w:smallCaps w:val="0"/>
          <w:color w:val="222222"/>
          <w:sz w:val="22"/>
          <w:rtl w:val="0"/>
        </w:rPr>
        <w:t xml:space="preserve">A. The Love146 Tufts Task Force will comply with all Tufts University rules, regulations, and policies as well as all federal, state, and local laws. </w:t>
      </w:r>
      <w:r w:rsidRPr="00000000" w:rsidR="00000000" w:rsidDel="00000000">
        <w:rPr>
          <w:rFonts w:cs="Arial" w:hAnsi="Arial" w:eastAsia="Arial" w:ascii="Arial"/>
          <w:smallCaps w:val="0"/>
          <w:color w:val="000000"/>
          <w:sz w:val="22"/>
          <w:rtl w:val="0"/>
        </w:rPr>
        <w:t xml:space="preserve"> </w:t>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contextualSpacing w:val="0"/>
      <w:jc w:val="left"/>
    </w:pPr>
    <w:fldSimple w:dirty="0" w:instr="PAGE" w:fldLock="0">
      <w:r w:rsidRPr="00000000" w:rsidR="00000000" w:rsidDel="00000000">
        <w:rPr>
          <w:rFonts w:cs="Arial" w:hAnsi="Arial" w:eastAsia="Arial" w:ascii="Arial"/>
          <w:b w:val="0"/>
          <w:i w:val="0"/>
          <w:smallCaps w:val="0"/>
          <w:strike w:val="0"/>
          <w:color w:val="000000"/>
          <w:sz w:val="22"/>
          <w:u w:val="none"/>
          <w:vertAlign w:val="baseline"/>
        </w:rPr>
      </w:r>
    </w:fldSimple>
    <w:r w:rsidRPr="00000000" w:rsidR="00000000" w:rsidDel="00000000">
      <w:rPr>
        <w:rtl w:val="0"/>
      </w:rPr>
    </w:r>
  </w:p>
  <w:p w:rsidP="00000000" w:rsidRPr="00000000" w:rsidR="00000000" w:rsidDel="00000000" w:rsidRDefault="00000000">
    <w:pPr>
      <w:spacing w:lineRule="auto" w:after="0" w:line="240" w:before="0"/>
      <w:ind w:left="0" w:firstLine="0" w:right="36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Love146 Tufts Chapter Constitution.docx.docx</dc:title>
</cp:coreProperties>
</file>